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6971" w14:textId="4D195ABD" w:rsidR="00DB4337" w:rsidRDefault="00DB4337" w:rsidP="00A775C4">
      <w:pPr>
        <w:pStyle w:val="Ingenmellomrom"/>
        <w:jc w:val="right"/>
      </w:pPr>
    </w:p>
    <w:p w14:paraId="4166D510" w14:textId="77777777" w:rsidR="00A775C4" w:rsidRDefault="00A775C4" w:rsidP="00A775C4">
      <w:pPr>
        <w:pStyle w:val="Ingenmellomrom"/>
        <w:tabs>
          <w:tab w:val="left" w:pos="1418"/>
          <w:tab w:val="left" w:pos="5245"/>
          <w:tab w:val="left" w:pos="5529"/>
          <w:tab w:val="right" w:pos="9070"/>
        </w:tabs>
      </w:pPr>
    </w:p>
    <w:p w14:paraId="2D949EF3" w14:textId="1A9A57C6" w:rsidR="00A775C4" w:rsidRDefault="00A775C4" w:rsidP="00E4132D">
      <w:pPr>
        <w:pStyle w:val="Ingenmellomrom"/>
        <w:tabs>
          <w:tab w:val="left" w:pos="1418"/>
          <w:tab w:val="left" w:pos="5670"/>
          <w:tab w:val="left" w:pos="5954"/>
          <w:tab w:val="right" w:pos="9070"/>
        </w:tabs>
        <w:rPr>
          <w:u w:val="single"/>
        </w:rPr>
      </w:pPr>
      <w:r>
        <w:t>Revisors navn:</w:t>
      </w:r>
      <w:r>
        <w:tab/>
      </w:r>
      <w:r>
        <w:tab/>
      </w:r>
      <w:proofErr w:type="spellStart"/>
      <w:r>
        <w:t>Tlf</w:t>
      </w:r>
      <w:proofErr w:type="spellEnd"/>
      <w:r>
        <w:t xml:space="preserve">: </w:t>
      </w:r>
    </w:p>
    <w:p w14:paraId="0FC7CBF5" w14:textId="77777777" w:rsidR="00A775C4" w:rsidRDefault="00A775C4" w:rsidP="00A775C4">
      <w:pPr>
        <w:pStyle w:val="Ingenmellomrom"/>
        <w:tabs>
          <w:tab w:val="left" w:pos="1418"/>
          <w:tab w:val="left" w:pos="5245"/>
          <w:tab w:val="left" w:pos="5529"/>
          <w:tab w:val="right" w:pos="9070"/>
        </w:tabs>
        <w:rPr>
          <w:u w:val="single"/>
        </w:rPr>
      </w:pPr>
    </w:p>
    <w:p w14:paraId="4D2B95E2" w14:textId="7DC57159" w:rsidR="00437566" w:rsidRDefault="00A775C4" w:rsidP="00A775C4">
      <w:pPr>
        <w:pStyle w:val="Ingenmellomrom"/>
        <w:tabs>
          <w:tab w:val="left" w:pos="1418"/>
          <w:tab w:val="left" w:pos="5245"/>
          <w:tab w:val="left" w:pos="5529"/>
          <w:tab w:val="right" w:pos="9070"/>
        </w:tabs>
      </w:pPr>
      <w:proofErr w:type="spellStart"/>
      <w:r>
        <w:t>Adr</w:t>
      </w:r>
      <w:proofErr w:type="spellEnd"/>
      <w:r w:rsidR="00E21919">
        <w:t>/sted</w:t>
      </w:r>
      <w:r>
        <w:t xml:space="preserve">: </w:t>
      </w:r>
      <w:r>
        <w:tab/>
      </w:r>
    </w:p>
    <w:p w14:paraId="2F211C1A" w14:textId="77777777" w:rsidR="00A775C4" w:rsidRDefault="00A775C4" w:rsidP="00A775C4">
      <w:pPr>
        <w:pStyle w:val="Ingenmellomrom"/>
        <w:tabs>
          <w:tab w:val="left" w:pos="1418"/>
          <w:tab w:val="left" w:pos="5245"/>
          <w:tab w:val="left" w:pos="5529"/>
          <w:tab w:val="right" w:pos="9070"/>
        </w:tabs>
        <w:rPr>
          <w:b/>
          <w:sz w:val="28"/>
          <w:szCs w:val="28"/>
        </w:rPr>
      </w:pPr>
    </w:p>
    <w:p w14:paraId="025F2A41" w14:textId="61374FB3" w:rsidR="008D68F5" w:rsidRPr="008D68F5" w:rsidRDefault="00DB4337" w:rsidP="6625693E">
      <w:pPr>
        <w:pStyle w:val="Ingenmellomrom"/>
        <w:rPr>
          <w:b/>
          <w:bCs/>
          <w:sz w:val="28"/>
          <w:szCs w:val="28"/>
        </w:rPr>
      </w:pPr>
      <w:r w:rsidRPr="6625693E">
        <w:rPr>
          <w:b/>
          <w:bCs/>
          <w:sz w:val="28"/>
          <w:szCs w:val="28"/>
        </w:rPr>
        <w:t>Revisorberetning for</w:t>
      </w:r>
      <w:r w:rsidR="008D68F5" w:rsidRPr="6625693E">
        <w:rPr>
          <w:b/>
          <w:bCs/>
          <w:sz w:val="28"/>
          <w:szCs w:val="28"/>
        </w:rPr>
        <w:t>:</w:t>
      </w:r>
      <w:r w:rsidRPr="6625693E">
        <w:rPr>
          <w:b/>
          <w:bCs/>
          <w:sz w:val="28"/>
          <w:szCs w:val="28"/>
        </w:rPr>
        <w:t xml:space="preserve"> </w:t>
      </w:r>
      <w:r w:rsidR="3F84EA92" w:rsidRPr="6625693E">
        <w:rPr>
          <w:b/>
          <w:bCs/>
          <w:sz w:val="28"/>
          <w:szCs w:val="28"/>
        </w:rPr>
        <w:t xml:space="preserve">  </w:t>
      </w:r>
    </w:p>
    <w:p w14:paraId="17E4A574" w14:textId="6C1119F5" w:rsidR="00DB4337" w:rsidRPr="00B958A4" w:rsidRDefault="00DB4337" w:rsidP="6625693E">
      <w:pPr>
        <w:pStyle w:val="Ingenmellomrom"/>
        <w:rPr>
          <w:b/>
          <w:bCs/>
          <w:sz w:val="28"/>
          <w:szCs w:val="28"/>
        </w:rPr>
      </w:pPr>
      <w:r w:rsidRPr="6625693E">
        <w:rPr>
          <w:b/>
          <w:bCs/>
          <w:sz w:val="28"/>
          <w:szCs w:val="28"/>
        </w:rPr>
        <w:t>Norges Astma og Allergiforbund</w:t>
      </w:r>
      <w:r w:rsidR="00E21919" w:rsidRPr="6625693E">
        <w:rPr>
          <w:b/>
          <w:bCs/>
          <w:sz w:val="28"/>
          <w:szCs w:val="28"/>
        </w:rPr>
        <w:t xml:space="preserve"> </w:t>
      </w:r>
      <w:r w:rsidRPr="6625693E">
        <w:rPr>
          <w:rFonts w:ascii="Calibri" w:hAnsi="Calibri" w:cs="Calibri"/>
          <w:b/>
          <w:bCs/>
          <w:sz w:val="28"/>
          <w:szCs w:val="28"/>
        </w:rPr>
        <w:fldChar w:fldCharType="begin"/>
      </w:r>
      <w:r w:rsidRPr="6625693E">
        <w:rPr>
          <w:rFonts w:ascii="Calibri" w:hAnsi="Calibri" w:cs="Calibri"/>
          <w:b/>
          <w:bCs/>
          <w:sz w:val="28"/>
          <w:szCs w:val="28"/>
        </w:rPr>
        <w:instrText>MACROBUTTON NoMacro [lokal-/storlag]</w:instrText>
      </w:r>
      <w:r w:rsidRPr="6625693E">
        <w:rPr>
          <w:rFonts w:ascii="Calibri" w:hAnsi="Calibri" w:cs="Calibri"/>
          <w:b/>
          <w:bCs/>
          <w:sz w:val="28"/>
          <w:szCs w:val="28"/>
        </w:rPr>
        <w:fldChar w:fldCharType="end"/>
      </w:r>
      <w:r w:rsidR="00E21919" w:rsidRPr="6625693E">
        <w:rPr>
          <w:b/>
          <w:bCs/>
          <w:sz w:val="28"/>
          <w:szCs w:val="28"/>
        </w:rPr>
        <w:t xml:space="preserve"> </w:t>
      </w:r>
      <w:r w:rsidR="007C51DF" w:rsidRPr="6625693E">
        <w:rPr>
          <w:b/>
          <w:bCs/>
          <w:sz w:val="28"/>
          <w:szCs w:val="28"/>
        </w:rPr>
        <w:t xml:space="preserve"> </w:t>
      </w:r>
      <w:r w:rsidRPr="6625693E">
        <w:rPr>
          <w:b/>
          <w:bCs/>
          <w:sz w:val="28"/>
          <w:szCs w:val="28"/>
        </w:rPr>
        <w:t xml:space="preserve"> </w:t>
      </w:r>
    </w:p>
    <w:p w14:paraId="2EAABFE1" w14:textId="77777777" w:rsidR="00437566" w:rsidRPr="00B958A4" w:rsidRDefault="00437566" w:rsidP="00DB4337">
      <w:pPr>
        <w:pStyle w:val="Ingenmellomrom"/>
      </w:pPr>
    </w:p>
    <w:p w14:paraId="1BB6F3D6" w14:textId="77777777" w:rsidR="00DB4337" w:rsidRPr="00DB4337" w:rsidRDefault="00DB4337" w:rsidP="00DB4337">
      <w:pPr>
        <w:pStyle w:val="Ingenmellomrom"/>
        <w:rPr>
          <w:b/>
        </w:rPr>
      </w:pPr>
      <w:r w:rsidRPr="00DB4337">
        <w:rPr>
          <w:b/>
        </w:rPr>
        <w:t xml:space="preserve">Uttalelsene om regnskapet: </w:t>
      </w:r>
    </w:p>
    <w:p w14:paraId="54B52671" w14:textId="7161232B" w:rsidR="00DB4337" w:rsidRDefault="00A775C4" w:rsidP="00DB4337">
      <w:pPr>
        <w:pStyle w:val="Ingenmellomrom"/>
      </w:pPr>
      <w:r>
        <w:t xml:space="preserve">Årsregnskapet for </w:t>
      </w:r>
      <w:r w:rsidR="0022281D">
        <w:t>2025</w:t>
      </w:r>
      <w:r w:rsidR="00DB4337">
        <w:t xml:space="preserve"> er revidert for ovennevnte lokallag/storlag. </w:t>
      </w:r>
    </w:p>
    <w:p w14:paraId="07431C6B" w14:textId="77777777" w:rsidR="00A775C4" w:rsidRDefault="00A775C4" w:rsidP="00DB4337">
      <w:pPr>
        <w:pStyle w:val="Ingenmellomrom"/>
      </w:pPr>
    </w:p>
    <w:p w14:paraId="4490A4C0" w14:textId="09050716" w:rsidR="00DB4337" w:rsidRDefault="00DB4337" w:rsidP="00DB4337">
      <w:pPr>
        <w:pStyle w:val="Ingenmellomrom"/>
      </w:pPr>
      <w:r>
        <w:t>Regnskapet viser et over/</w:t>
      </w:r>
      <w:r w:rsidR="5E06AF2D">
        <w:t>underskudd på</w:t>
      </w:r>
      <w:r w:rsidRPr="6F533F35">
        <w:rPr>
          <w:rFonts w:ascii="Calibri" w:hAnsi="Calibri" w:cs="Calibri"/>
        </w:rPr>
        <w:fldChar w:fldCharType="begin"/>
      </w:r>
      <w:r w:rsidRPr="6F533F35">
        <w:rPr>
          <w:rFonts w:ascii="Calibri" w:hAnsi="Calibri" w:cs="Calibri"/>
        </w:rPr>
        <w:instrText>MACROBUTTON NoMacro [stryk det som ikke passer]</w:instrText>
      </w:r>
      <w:r w:rsidRPr="6F533F35">
        <w:rPr>
          <w:rFonts w:ascii="Calibri" w:hAnsi="Calibri" w:cs="Calibri"/>
        </w:rPr>
        <w:fldChar w:fldCharType="end"/>
      </w:r>
      <w:r>
        <w:t xml:space="preserve"> </w:t>
      </w:r>
      <w:r w:rsidR="00E21919">
        <w:t>k</w:t>
      </w:r>
      <w:r>
        <w:t xml:space="preserve">r. </w:t>
      </w:r>
    </w:p>
    <w:p w14:paraId="1BED1741" w14:textId="77777777" w:rsidR="00437566" w:rsidRDefault="00437566" w:rsidP="00DB4337">
      <w:pPr>
        <w:pStyle w:val="Ingenmellomrom"/>
      </w:pPr>
    </w:p>
    <w:p w14:paraId="23BFDFAA" w14:textId="77777777" w:rsidR="00DB4337" w:rsidRDefault="00DB4337" w:rsidP="00DB4337">
      <w:pPr>
        <w:pStyle w:val="Ingenmellomrom"/>
        <w:rPr>
          <w:b/>
        </w:rPr>
      </w:pPr>
      <w:r w:rsidRPr="00DB4337">
        <w:rPr>
          <w:b/>
        </w:rPr>
        <w:t xml:space="preserve">Styrets ansvar for regnskapet: </w:t>
      </w:r>
    </w:p>
    <w:p w14:paraId="12F443B8" w14:textId="77777777" w:rsidR="00204F62" w:rsidRDefault="00ED1A5F" w:rsidP="00DB4337">
      <w:pPr>
        <w:pStyle w:val="Ingenmellomrom"/>
      </w:pPr>
      <w:r>
        <w:t xml:space="preserve">Styret er ansvarlig for utarbeidelse av årsregnskapet og for </w:t>
      </w:r>
      <w:r w:rsidR="00DE0316">
        <w:t xml:space="preserve">den </w:t>
      </w:r>
      <w:r>
        <w:t xml:space="preserve">intern kontroll som styret finner nødvendig for å utarbeide årsregnskap uten vesentlige feil eller </w:t>
      </w:r>
      <w:r w:rsidR="00DE0316">
        <w:t>mangler</w:t>
      </w:r>
      <w:r>
        <w:t>.</w:t>
      </w:r>
      <w:r w:rsidR="00204F62">
        <w:t xml:space="preserve"> Styret skal også påse at </w:t>
      </w:r>
      <w:proofErr w:type="spellStart"/>
      <w:r w:rsidR="00204F62">
        <w:t>NAAFs</w:t>
      </w:r>
      <w:proofErr w:type="spellEnd"/>
      <w:r w:rsidR="00204F62">
        <w:t xml:space="preserve"> regelverk følges og regnskapet er bokført i tråd med dette.  </w:t>
      </w:r>
    </w:p>
    <w:p w14:paraId="2772438F" w14:textId="77777777" w:rsidR="00204F62" w:rsidRDefault="00204F62" w:rsidP="00204F62">
      <w:pPr>
        <w:pStyle w:val="Ingenmellomrom"/>
        <w:numPr>
          <w:ilvl w:val="0"/>
          <w:numId w:val="2"/>
        </w:numPr>
      </w:pPr>
      <w:r>
        <w:t xml:space="preserve">Vedtekter </w:t>
      </w:r>
    </w:p>
    <w:p w14:paraId="6596817D" w14:textId="77777777" w:rsidR="00204F62" w:rsidRDefault="00204F62" w:rsidP="00204F62">
      <w:pPr>
        <w:pStyle w:val="Ingenmellomrom"/>
        <w:numPr>
          <w:ilvl w:val="0"/>
          <w:numId w:val="2"/>
        </w:numPr>
      </w:pPr>
      <w:r>
        <w:t xml:space="preserve">Etiske retningslinjer </w:t>
      </w:r>
    </w:p>
    <w:p w14:paraId="59F28F9F" w14:textId="77777777" w:rsidR="00204F62" w:rsidRDefault="00204F62" w:rsidP="00204F62">
      <w:pPr>
        <w:pStyle w:val="Ingenmellomrom"/>
        <w:numPr>
          <w:ilvl w:val="0"/>
          <w:numId w:val="2"/>
        </w:numPr>
      </w:pPr>
      <w:r>
        <w:t xml:space="preserve">Økonomiske retningslinjer </w:t>
      </w:r>
    </w:p>
    <w:p w14:paraId="497CA03A" w14:textId="77777777" w:rsidR="00204F62" w:rsidRDefault="00204F62" w:rsidP="00204F62">
      <w:pPr>
        <w:pStyle w:val="Ingenmellomrom"/>
        <w:numPr>
          <w:ilvl w:val="0"/>
          <w:numId w:val="2"/>
        </w:numPr>
      </w:pPr>
      <w:r>
        <w:t>Reiseregulativ</w:t>
      </w:r>
    </w:p>
    <w:p w14:paraId="38C64656" w14:textId="3DBE9665" w:rsidR="00DE37D9" w:rsidRDefault="00DE37D9" w:rsidP="00DB4337">
      <w:pPr>
        <w:pStyle w:val="Ingenmellomrom"/>
      </w:pPr>
    </w:p>
    <w:p w14:paraId="29851D99" w14:textId="77777777" w:rsidR="008D68F5" w:rsidRPr="00DE37D9" w:rsidRDefault="008D68F5" w:rsidP="00DB4337">
      <w:pPr>
        <w:pStyle w:val="Ingenmellomrom"/>
      </w:pPr>
      <w:r w:rsidRPr="008D68F5">
        <w:rPr>
          <w:b/>
        </w:rPr>
        <w:t xml:space="preserve">Regnskapsprinsipp: </w:t>
      </w:r>
    </w:p>
    <w:p w14:paraId="72CD2D94" w14:textId="2A6C1770" w:rsidR="00ED1A5F" w:rsidRDefault="008A1BC8" w:rsidP="00DB4337">
      <w:pPr>
        <w:pStyle w:val="Ingenmellomrom"/>
      </w:pPr>
      <w:r>
        <w:t xml:space="preserve">Regnskapet er ikke revisorpliktig etter </w:t>
      </w:r>
      <w:r w:rsidR="00DE37D9">
        <w:t>regnskap/</w:t>
      </w:r>
      <w:r>
        <w:t xml:space="preserve">revisorlovens bestemmelser, ifølge </w:t>
      </w:r>
      <w:proofErr w:type="spellStart"/>
      <w:r>
        <w:t>NAAFs</w:t>
      </w:r>
      <w:proofErr w:type="spellEnd"/>
      <w:r>
        <w:t xml:space="preserve"> </w:t>
      </w:r>
      <w:r w:rsidR="00DE37D9">
        <w:t>økonomiske retningslinjer skal lokallagets/storlagets revisor være: Valgt på årsmø</w:t>
      </w:r>
      <w:r w:rsidR="00B372B6">
        <w:t>te, ha regnskapsbakgrunn og</w:t>
      </w:r>
      <w:r w:rsidR="00DE37D9">
        <w:t xml:space="preserve"> være nøytral. Årsregnskapet </w:t>
      </w:r>
      <w:r w:rsidR="00B372B6">
        <w:t>settes opp</w:t>
      </w:r>
      <w:r w:rsidR="00DE37D9">
        <w:t xml:space="preserve"> på fastsatt mal. </w:t>
      </w:r>
      <w:r w:rsidR="00ED1A5F">
        <w:t>Inntekter blir bokført når inntekten er lokal/storlaget i hende, kostnader blir utgiftsført den dagen fakturaen/varen blir betalt. Øremerkede tilskudd som Frifo</w:t>
      </w:r>
      <w:r w:rsidR="00A775C4">
        <w:t xml:space="preserve">ndsmidler og tilskudd fra </w:t>
      </w:r>
      <w:r w:rsidR="00F53016">
        <w:t>Stiftelsen Dam</w:t>
      </w:r>
      <w:r w:rsidR="00ED1A5F">
        <w:t xml:space="preserve"> inntektsføres i takt med utgifter. Ev</w:t>
      </w:r>
      <w:r w:rsidR="00B958A4">
        <w:t>entuelle restmidler pr. 31.12.</w:t>
      </w:r>
      <w:r w:rsidR="0022281D">
        <w:t>2025</w:t>
      </w:r>
      <w:r w:rsidR="00ED1A5F">
        <w:t xml:space="preserve"> overføres til balansen som tilskudds gjeld</w:t>
      </w:r>
      <w:r w:rsidR="006F59F1">
        <w:t>, inntektsføres</w:t>
      </w:r>
      <w:r w:rsidR="00ED1A5F">
        <w:t xml:space="preserve"> og</w:t>
      </w:r>
      <w:r w:rsidR="00545759">
        <w:t xml:space="preserve"> </w:t>
      </w:r>
      <w:r w:rsidR="00ED1A5F">
        <w:t>benyttes</w:t>
      </w:r>
      <w:r w:rsidR="00545759">
        <w:t>/</w:t>
      </w:r>
      <w:r w:rsidR="00B372B6">
        <w:t>utgiftsføres</w:t>
      </w:r>
      <w:r w:rsidR="00545759">
        <w:t xml:space="preserve"> </w:t>
      </w:r>
      <w:r w:rsidR="00ED1A5F">
        <w:t>iht. r</w:t>
      </w:r>
      <w:r w:rsidR="00452676">
        <w:t xml:space="preserve">egelverk eller returneres i </w:t>
      </w:r>
      <w:r w:rsidR="0022281D">
        <w:t>2026</w:t>
      </w:r>
      <w:r w:rsidR="00ED1A5F">
        <w:t xml:space="preserve">. </w:t>
      </w:r>
    </w:p>
    <w:p w14:paraId="68FF6A6D" w14:textId="77777777" w:rsidR="00437566" w:rsidRDefault="00437566" w:rsidP="00DB4337">
      <w:pPr>
        <w:pStyle w:val="Ingenmellomrom"/>
      </w:pPr>
    </w:p>
    <w:p w14:paraId="5C161696" w14:textId="77777777" w:rsidR="00ED1A5F" w:rsidRDefault="00ED1A5F" w:rsidP="00DB4337">
      <w:pPr>
        <w:pStyle w:val="Ingenmellomrom"/>
        <w:rPr>
          <w:b/>
        </w:rPr>
      </w:pPr>
      <w:r w:rsidRPr="00ED1A5F">
        <w:rPr>
          <w:b/>
        </w:rPr>
        <w:t>Revisors oppgaver og plikter:</w:t>
      </w:r>
    </w:p>
    <w:p w14:paraId="566D5F4B" w14:textId="77777777" w:rsidR="00ED1A5F" w:rsidRDefault="006F59F1" w:rsidP="00DB4337">
      <w:pPr>
        <w:pStyle w:val="Ingenmellomrom"/>
      </w:pPr>
      <w:r>
        <w:t xml:space="preserve">I revisjon inngår gjennomgang av: </w:t>
      </w:r>
    </w:p>
    <w:p w14:paraId="3CEDA22E" w14:textId="17D3A686" w:rsidR="006F59F1" w:rsidRDefault="00DE37D9" w:rsidP="00204F62">
      <w:pPr>
        <w:pStyle w:val="Ingenmellomrom"/>
        <w:numPr>
          <w:ilvl w:val="0"/>
          <w:numId w:val="1"/>
        </w:numPr>
      </w:pPr>
      <w:r>
        <w:t>Kontroll av b</w:t>
      </w:r>
      <w:r w:rsidR="006F59F1">
        <w:t xml:space="preserve">ilag mot </w:t>
      </w:r>
      <w:r w:rsidR="35CD82FC">
        <w:t xml:space="preserve">løpende </w:t>
      </w:r>
      <w:r w:rsidR="006F59F1">
        <w:t xml:space="preserve">bilagsregistrering </w:t>
      </w:r>
    </w:p>
    <w:p w14:paraId="037381B3" w14:textId="77777777" w:rsidR="006F59F1" w:rsidRDefault="008D68F5" w:rsidP="00204F62">
      <w:pPr>
        <w:pStyle w:val="Ingenmellomrom"/>
        <w:numPr>
          <w:ilvl w:val="0"/>
          <w:numId w:val="1"/>
        </w:numPr>
      </w:pPr>
      <w:r>
        <w:t xml:space="preserve">Kontroll av kontoutdrag, </w:t>
      </w:r>
      <w:r w:rsidR="00204F62">
        <w:t xml:space="preserve">års oppgaver </w:t>
      </w:r>
      <w:r>
        <w:t>og eventuelle andre eiendeler, f.eks. telling av kasse</w:t>
      </w:r>
    </w:p>
    <w:p w14:paraId="01437258" w14:textId="77777777" w:rsidR="00204F62" w:rsidRDefault="00204F62" w:rsidP="00204F62">
      <w:pPr>
        <w:pStyle w:val="Ingenmellomrom"/>
        <w:numPr>
          <w:ilvl w:val="0"/>
          <w:numId w:val="1"/>
        </w:numPr>
      </w:pPr>
      <w:r>
        <w:t>Kontroll av levert årsregnskap, driftsregnskap og balanse</w:t>
      </w:r>
    </w:p>
    <w:p w14:paraId="138643EE" w14:textId="5D67592D" w:rsidR="00204F62" w:rsidRDefault="00204F62" w:rsidP="00204F62">
      <w:pPr>
        <w:pStyle w:val="Ingenmellomrom"/>
        <w:numPr>
          <w:ilvl w:val="0"/>
          <w:numId w:val="1"/>
        </w:numPr>
      </w:pPr>
      <w:r>
        <w:t xml:space="preserve">Kontroll av </w:t>
      </w:r>
      <w:r w:rsidR="00DE0316">
        <w:t>at regnskapets</w:t>
      </w:r>
      <w:r w:rsidR="008D68F5">
        <w:t xml:space="preserve"> utgifter er i tråd med gjeldende regelverk i NAAF, se økonomiske retningslinjer og reiseregulativ</w:t>
      </w:r>
      <w:r w:rsidR="002E31A7">
        <w:t xml:space="preserve"> </w:t>
      </w:r>
    </w:p>
    <w:p w14:paraId="38AF6AC6" w14:textId="77777777" w:rsidR="00A274DF" w:rsidRDefault="00A274DF" w:rsidP="00A274DF">
      <w:pPr>
        <w:pStyle w:val="Ingenmellomrom"/>
      </w:pPr>
    </w:p>
    <w:p w14:paraId="7694458C" w14:textId="77777777" w:rsidR="008D68F5" w:rsidRDefault="00DA201F" w:rsidP="008D68F5">
      <w:pPr>
        <w:pStyle w:val="Ingenmellomrom"/>
        <w:rPr>
          <w:b/>
        </w:rPr>
      </w:pPr>
      <w:r w:rsidRPr="00DA201F">
        <w:rPr>
          <w:b/>
        </w:rPr>
        <w:t>Konklusjon:</w:t>
      </w:r>
    </w:p>
    <w:p w14:paraId="313D07E8" w14:textId="7B0BD22A" w:rsidR="00DA201F" w:rsidRDefault="00A775C4" w:rsidP="008D68F5">
      <w:pPr>
        <w:pStyle w:val="Ingenmellomrom"/>
      </w:pPr>
      <w:r>
        <w:t xml:space="preserve">Årsregnskapet </w:t>
      </w:r>
      <w:r w:rsidR="0022281D">
        <w:t>2025</w:t>
      </w:r>
      <w:r w:rsidR="00DA201F">
        <w:t xml:space="preserve"> gir et rettmessig utrykk for lokal/storlagets stilling pr. 31.12.</w:t>
      </w:r>
      <w:r w:rsidR="0022281D">
        <w:t>2025</w:t>
      </w:r>
      <w:r w:rsidR="00DE0316">
        <w:t xml:space="preserve">, det er ikke avdekket vesentlige feil eller </w:t>
      </w:r>
      <w:r w:rsidR="004326BA">
        <w:t>mangler ved regnskapsmaterialet</w:t>
      </w:r>
      <w:r w:rsidR="00DE0316">
        <w:t xml:space="preserve">. Revisjon avdekket ingen vesentlige brudd på </w:t>
      </w:r>
      <w:proofErr w:type="spellStart"/>
      <w:r w:rsidR="00DE0316">
        <w:t>NAAFs</w:t>
      </w:r>
      <w:proofErr w:type="spellEnd"/>
      <w:r w:rsidR="00DE0316">
        <w:t xml:space="preserve"> re</w:t>
      </w:r>
      <w:r w:rsidR="004326BA">
        <w:t xml:space="preserve">gelverk. </w:t>
      </w:r>
    </w:p>
    <w:p w14:paraId="0D650AB4" w14:textId="77777777" w:rsidR="00DA201F" w:rsidRDefault="00DA201F" w:rsidP="008D68F5">
      <w:pPr>
        <w:pStyle w:val="Ingenmellomrom"/>
      </w:pPr>
    </w:p>
    <w:p w14:paraId="2108A5D3" w14:textId="7BE00533" w:rsidR="00A775C4" w:rsidRDefault="00000C51" w:rsidP="008D68F5">
      <w:pPr>
        <w:pStyle w:val="Ingenmellomrom"/>
      </w:pPr>
      <w:r>
        <w:t xml:space="preserve">Merknader: </w:t>
      </w:r>
    </w:p>
    <w:p w14:paraId="3F683055" w14:textId="1B12FD34" w:rsidR="00E21919" w:rsidRDefault="00E21919" w:rsidP="008D68F5">
      <w:pPr>
        <w:pStyle w:val="Ingenmellomrom"/>
      </w:pPr>
    </w:p>
    <w:p w14:paraId="428882F1" w14:textId="77777777" w:rsidR="00E21919" w:rsidRDefault="00E21919" w:rsidP="008D68F5">
      <w:pPr>
        <w:pStyle w:val="Ingenmellomrom"/>
      </w:pPr>
    </w:p>
    <w:p w14:paraId="488E6141" w14:textId="0CDD987B" w:rsidR="00E21919" w:rsidRDefault="00E21919" w:rsidP="00E21919">
      <w:pPr>
        <w:pStyle w:val="Ingenmellomrom"/>
        <w:tabs>
          <w:tab w:val="left" w:pos="2552"/>
          <w:tab w:val="left" w:pos="4253"/>
          <w:tab w:val="left" w:pos="8789"/>
        </w:tabs>
        <w:rPr>
          <w:rFonts w:ascii="Calibri" w:hAnsi="Calibri" w:cs="Calibri"/>
          <w:szCs w:val="24"/>
          <w:u w:val="single"/>
        </w:rPr>
      </w:pPr>
      <w:r>
        <w:t>Sted</w:t>
      </w:r>
      <w:r w:rsidR="006D2D19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ab/>
      </w:r>
      <w:r>
        <w:t>Dato</w:t>
      </w:r>
      <w:r w:rsidR="006D2D19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u w:val="single"/>
        </w:rPr>
        <w:tab/>
      </w:r>
    </w:p>
    <w:p w14:paraId="36F4C41F" w14:textId="522A4679" w:rsidR="00E21919" w:rsidRPr="00E21919" w:rsidRDefault="00E21919" w:rsidP="6F533F35">
      <w:pPr>
        <w:pStyle w:val="Ingenmellomrom"/>
        <w:tabs>
          <w:tab w:val="left" w:pos="2552"/>
          <w:tab w:val="left" w:pos="4253"/>
          <w:tab w:val="left" w:pos="8789"/>
        </w:tabs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t xml:space="preserve">Underskrift revisor (valgt på årsmøte i </w:t>
      </w:r>
      <w:r w:rsidR="0022281D">
        <w:t>2025</w:t>
      </w:r>
      <w:r>
        <w:t>)</w:t>
      </w:r>
    </w:p>
    <w:sectPr w:rsidR="00E21919" w:rsidRPr="00E21919" w:rsidSect="00A775C4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65A88"/>
    <w:multiLevelType w:val="hybridMultilevel"/>
    <w:tmpl w:val="D6F2873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808F4"/>
    <w:multiLevelType w:val="hybridMultilevel"/>
    <w:tmpl w:val="420E743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061825">
    <w:abstractNumId w:val="0"/>
  </w:num>
  <w:num w:numId="2" w16cid:durableId="2129228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37"/>
    <w:rsid w:val="00000C51"/>
    <w:rsid w:val="000F6B3A"/>
    <w:rsid w:val="00156492"/>
    <w:rsid w:val="00204F62"/>
    <w:rsid w:val="0022281D"/>
    <w:rsid w:val="002E0C91"/>
    <w:rsid w:val="002E31A7"/>
    <w:rsid w:val="00374B58"/>
    <w:rsid w:val="0043268E"/>
    <w:rsid w:val="004326BA"/>
    <w:rsid w:val="00437566"/>
    <w:rsid w:val="00452676"/>
    <w:rsid w:val="00545759"/>
    <w:rsid w:val="00633B43"/>
    <w:rsid w:val="006D2D19"/>
    <w:rsid w:val="006F59F1"/>
    <w:rsid w:val="007913B6"/>
    <w:rsid w:val="007C51DF"/>
    <w:rsid w:val="00806C1F"/>
    <w:rsid w:val="00816FF5"/>
    <w:rsid w:val="008366FD"/>
    <w:rsid w:val="008A1BC8"/>
    <w:rsid w:val="008D68F5"/>
    <w:rsid w:val="0096033D"/>
    <w:rsid w:val="00A07647"/>
    <w:rsid w:val="00A274DF"/>
    <w:rsid w:val="00A775C4"/>
    <w:rsid w:val="00AE07F6"/>
    <w:rsid w:val="00B372B6"/>
    <w:rsid w:val="00B958A4"/>
    <w:rsid w:val="00BB0009"/>
    <w:rsid w:val="00C91FB8"/>
    <w:rsid w:val="00D3469E"/>
    <w:rsid w:val="00DA201F"/>
    <w:rsid w:val="00DB4337"/>
    <w:rsid w:val="00DE0316"/>
    <w:rsid w:val="00DE37D9"/>
    <w:rsid w:val="00DE3DFB"/>
    <w:rsid w:val="00DE7037"/>
    <w:rsid w:val="00E21919"/>
    <w:rsid w:val="00E4132D"/>
    <w:rsid w:val="00ED1A5F"/>
    <w:rsid w:val="00F03F8A"/>
    <w:rsid w:val="00F529A8"/>
    <w:rsid w:val="00F53016"/>
    <w:rsid w:val="00F54F83"/>
    <w:rsid w:val="00F8090D"/>
    <w:rsid w:val="02CBD635"/>
    <w:rsid w:val="1D5454E1"/>
    <w:rsid w:val="2789B0FA"/>
    <w:rsid w:val="27D11E92"/>
    <w:rsid w:val="2A4F945D"/>
    <w:rsid w:val="32499DB7"/>
    <w:rsid w:val="35CD82FC"/>
    <w:rsid w:val="3F84EA92"/>
    <w:rsid w:val="4F360CDB"/>
    <w:rsid w:val="56F36136"/>
    <w:rsid w:val="5E06AF2D"/>
    <w:rsid w:val="6625693E"/>
    <w:rsid w:val="6F533F35"/>
    <w:rsid w:val="735DBFD8"/>
    <w:rsid w:val="7E8DC381"/>
    <w:rsid w:val="7EF7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7113"/>
  <w15:chartTrackingRefBased/>
  <w15:docId w15:val="{0978B9AD-3154-4685-AC5B-6BC85B1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DB4337"/>
    <w:pPr>
      <w:spacing w:after="0" w:line="240" w:lineRule="auto"/>
    </w:pPr>
  </w:style>
  <w:style w:type="paragraph" w:styleId="Merknadstekst">
    <w:name w:val="annotation text"/>
    <w:basedOn w:val="Normal"/>
    <w:link w:val="MerknadstekstTegn"/>
    <w:uiPriority w:val="99"/>
    <w:unhideWhenUsed/>
    <w:rsid w:val="00374B5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74B58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74B58"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03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3F8A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274D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274DF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A076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924af03-563f-41f7-bdb7-0c83e4bfe048" xsi:nil="true"/>
    <lcf76f155ced4ddcb4097134ff3c332f xmlns="2e86edbb-7845-4064-9d85-4215e97d588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0E8BB63FBF774F8022F212905B0C61" ma:contentTypeVersion="22" ma:contentTypeDescription="Opprett et nytt dokument." ma:contentTypeScope="" ma:versionID="477406f0e55792a449bdecc23b0bfea1">
  <xsd:schema xmlns:xsd="http://www.w3.org/2001/XMLSchema" xmlns:xs="http://www.w3.org/2001/XMLSchema" xmlns:p="http://schemas.microsoft.com/office/2006/metadata/properties" xmlns:ns1="http://schemas.microsoft.com/sharepoint/v3" xmlns:ns2="2e86edbb-7845-4064-9d85-4215e97d588e" xmlns:ns3="e924af03-563f-41f7-bdb7-0c83e4bfe048" targetNamespace="http://schemas.microsoft.com/office/2006/metadata/properties" ma:root="true" ma:fieldsID="dfd72ac1a37ed84d0dcecf963e414313" ns1:_="" ns2:_="" ns3:_="">
    <xsd:import namespace="http://schemas.microsoft.com/sharepoint/v3"/>
    <xsd:import namespace="2e86edbb-7845-4064-9d85-4215e97d588e"/>
    <xsd:import namespace="e924af03-563f-41f7-bdb7-0c83e4bfe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edbb-7845-4064-9d85-4215e97d5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41d0555d-7b8d-4390-80bf-29cedf573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4af03-563f-41f7-bdb7-0c83e4bfe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ea1ecb-e7dc-4daa-9871-aaf649e2fbf0}" ma:internalName="TaxCatchAll" ma:showField="CatchAllData" ma:web="e924af03-563f-41f7-bdb7-0c83e4bfe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2A056-4786-4921-9658-2D6DCBA7B58C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e924af03-563f-41f7-bdb7-0c83e4bfe048"/>
    <ds:schemaRef ds:uri="2e86edbb-7845-4064-9d85-4215e97d588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A4B441-58E5-419C-953B-8D37F3B01FFA}"/>
</file>

<file path=customXml/itemProps3.xml><?xml version="1.0" encoding="utf-8"?>
<ds:datastoreItem xmlns:ds="http://schemas.openxmlformats.org/officeDocument/2006/customXml" ds:itemID="{4356C9E1-CA21-4706-A43F-90B111EFE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1757</Characters>
  <Application>Microsoft Office Word</Application>
  <DocSecurity>0</DocSecurity>
  <Lines>14</Lines>
  <Paragraphs>4</Paragraphs>
  <ScaleCrop>false</ScaleCrop>
  <Company>Norges Astma- og Allergiforbund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Kristin Løkken</dc:creator>
  <cp:keywords/>
  <dc:description/>
  <cp:lastModifiedBy>Anne-Kari Isaksen</cp:lastModifiedBy>
  <cp:revision>2</cp:revision>
  <cp:lastPrinted>2019-12-18T10:35:00Z</cp:lastPrinted>
  <dcterms:created xsi:type="dcterms:W3CDTF">2026-01-05T08:20:00Z</dcterms:created>
  <dcterms:modified xsi:type="dcterms:W3CDTF">2026-01-05T08:20:00Z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0x010100BD0E8BB63FBF774F8022F212905B0C61</vt:lpwstr>
  </property>
  <property fmtid="{D5CDD505-2E9C-101B-9397-08002B2CF9AE}" pid="3" name="MediaServiceImageTags">
    <vt:lpwstr/>
  </property>
</Properties>
</file>